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Project Request Name: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5">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Agriculture, Rural Development, Food and Drug Administration, and Related Agencies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Rural Utilities Service, ReConnect Grants</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Point-of-Contact for Request (name, email, phone, organization):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A">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Request_Account-name_Requester-name.doc</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11">
      <w:pPr>
        <w:pageBreakBefore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A">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B">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C">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D">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E">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F">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FY2023 will go to for-profit entities.</w:t>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Supplemental questions</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These questions are specific to the account from which funding is being requested for the project. Verify that you have downloaded the document that corresponds to the proper account before proceeding.</w:t>
      </w:r>
    </w:p>
    <w:p w:rsidR="00000000" w:rsidDel="00000000" w:rsidP="00000000" w:rsidRDefault="00000000" w:rsidRPr="00000000" w14:paraId="0000003A">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website address of the proposed recipient.</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are additional costs necessary to complete the project, have those been secured?</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Rural Development projects, is the project for an eligible purpose and does it meet all eligibility requirements under current law?</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the entity plan to make grants to other entities from the funds provided and if so, to whom?</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is the project a priority for the district? Briefly explain the community benefits.</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any funding for the project been included in any presidential budget and if so, how much, in which fiscal year, and in which agency or agencies and program(s)?</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the project received federal funding before and if so, how much, when, and from which agency or agencies and program(s)?</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ReConnect requests only, please provide relevant information, such as the number of households, businesses, or farms that would be served, what the performance of the service to be offered will be, and whether healthcare or educational facilities will be served.</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C">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D">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5E">
      <w:pPr>
        <w:pageBreakBefore w:val="0"/>
        <w:rPr>
          <w:rFonts w:ascii="Times New Roman" w:cs="Times New Roman" w:eastAsia="Times New Roman" w:hAnsi="Times New Roman"/>
          <w:sz w:val="24"/>
          <w:szCs w:val="24"/>
          <w:highlight w:val="yellow"/>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