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Project Request Name: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Homeland Security</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w:t>
      </w:r>
      <w:r w:rsidDel="00000000" w:rsidR="00000000" w:rsidRPr="00000000">
        <w:rPr>
          <w:rFonts w:ascii="Times New Roman" w:cs="Times New Roman" w:eastAsia="Times New Roman" w:hAnsi="Times New Roman"/>
          <w:sz w:val="28"/>
          <w:szCs w:val="28"/>
          <w:rtl w:val="0"/>
        </w:rPr>
        <w:t xml:space="preserve"> Pre-Disaster Mitigation Grants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Request_DHS-Pre-Disaster-Mitigation_Requester-name.doc</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FY2022 will go to for-profit entities.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Supplemental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Style w:val="Heading3"/>
        <w:rPr>
          <w:rFonts w:ascii="Times New Roman" w:cs="Times New Roman" w:eastAsia="Times New Roman" w:hAnsi="Times New Roman"/>
          <w:b w:val="1"/>
          <w:sz w:val="24"/>
          <w:szCs w:val="24"/>
          <w:u w:val="single"/>
        </w:rPr>
      </w:pPr>
      <w:bookmarkStart w:colFirst="0" w:colLast="0" w:name="_p0wtckxq04pc" w:id="0"/>
      <w:bookmarkEnd w:id="0"/>
      <w:r w:rsidDel="00000000" w:rsidR="00000000" w:rsidRPr="00000000">
        <w:rPr>
          <w:rFonts w:ascii="Times New Roman" w:cs="Times New Roman" w:eastAsia="Times New Roman" w:hAnsi="Times New Roman"/>
          <w:b w:val="1"/>
          <w:sz w:val="24"/>
          <w:szCs w:val="24"/>
          <w:u w:val="single"/>
          <w:rtl w:val="0"/>
        </w:rPr>
        <w:t xml:space="preserve">Supplemental Questions for Pre-Disaster Mitigation Grants</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pay careful attention to FEMA’s eligibility requirements when answering the following questions:</w:t>
      </w:r>
    </w:p>
    <w:p w:rsidR="00000000" w:rsidDel="00000000" w:rsidP="00000000" w:rsidRDefault="00000000" w:rsidRPr="00000000" w14:paraId="0000003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requesting jurisdiction a state, Indian tribal government, local government, or territory as defined by section 102 of the Robert T. Stafford Disaster Relief and Emergency Assistance Act (42 U.S.C. 5122)?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proposed project eligible under the most recent Notice of Funding Opportunity for the Building Resilient Infrastructure and Communities grant program?</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requesting jurisdiction provide the required non-federal cost share, consistent with 2 CFR Sections 200.29, 200.306, and 200.434?</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requesting jurisdiction provide a Cost-Benefit Analysis or other documentation that validates cost-effectiveness, which is defined by FEMA as having a Benefit-Cost Ratio (BCA) of 1.0 or greater? A non-FEMA BCA methodology may only be used if pre-approved by FEMA in writing.</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proposed project consistent with the goals and objectives of a FEMA-approved state, territorial, or tribal mitigation plan and the adopted mitigation plan of the local jurisdiction?</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recipient describe how the project provides long-term permanent risk-reduction, i.e., it is not used for emergency protective measures?</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recipient describe how the project takes into account future conditions?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recipient describe how the project supports the needs of vulnerable populations?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recipient specifically encourage the adoption and enforcement of the latest disaster resistant building codes?</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space below to include any additional information that you feel would be useful to include with your request:</w:t>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0">
      <w:pPr>
        <w:pStyle w:val="Heading3"/>
        <w:rPr>
          <w:rFonts w:ascii="Times New Roman" w:cs="Times New Roman" w:eastAsia="Times New Roman" w:hAnsi="Times New Roman"/>
          <w:sz w:val="24"/>
          <w:szCs w:val="24"/>
        </w:rPr>
      </w:pPr>
      <w:bookmarkStart w:colFirst="0" w:colLast="0" w:name="_4q076h193r6u" w:id="1"/>
      <w:bookmarkEnd w:id="1"/>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